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BFF" w:rsidRDefault="00AF2BFF" w:rsidP="00AF2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Устранение   предписаний  </w:t>
      </w:r>
      <w:r>
        <w:rPr>
          <w:rFonts w:ascii="Times New Roman" w:hAnsi="Times New Roman" w:cs="Times New Roman"/>
          <w:sz w:val="24"/>
          <w:szCs w:val="24"/>
        </w:rPr>
        <w:t>запланирован</w:t>
      </w:r>
      <w:r>
        <w:rPr>
          <w:rFonts w:ascii="Times New Roman" w:hAnsi="Times New Roman" w:cs="Times New Roman"/>
          <w:sz w:val="24"/>
          <w:szCs w:val="24"/>
        </w:rPr>
        <w:t>о</w:t>
      </w:r>
    </w:p>
    <w:p w:rsidR="00AF2BFF" w:rsidRDefault="00AF2BFF" w:rsidP="00AF2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Прокуратуры – до 01.09.2016г</w:t>
      </w:r>
      <w:r w:rsidR="001D1E2E">
        <w:rPr>
          <w:rFonts w:ascii="Times New Roman" w:hAnsi="Times New Roman" w:cs="Times New Roman"/>
          <w:sz w:val="24"/>
          <w:szCs w:val="24"/>
        </w:rPr>
        <w:t xml:space="preserve"> (частично исполнено до 01.09.2015г</w:t>
      </w:r>
      <w:bookmarkStart w:id="0" w:name="_GoBack"/>
      <w:bookmarkEnd w:id="0"/>
      <w:r w:rsidR="001D1E2E">
        <w:rPr>
          <w:rFonts w:ascii="Times New Roman" w:hAnsi="Times New Roman" w:cs="Times New Roman"/>
          <w:sz w:val="24"/>
          <w:szCs w:val="24"/>
        </w:rPr>
        <w:t>)</w:t>
      </w:r>
    </w:p>
    <w:p w:rsidR="00B85054" w:rsidRPr="00AF2BFF" w:rsidRDefault="00AF2BFF" w:rsidP="00AF2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ОНД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ыктывкара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 до 01.10.2016 года.  </w:t>
      </w:r>
    </w:p>
    <w:sectPr w:rsidR="00B85054" w:rsidRPr="00AF2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C41"/>
    <w:rsid w:val="001D1E2E"/>
    <w:rsid w:val="00513C41"/>
    <w:rsid w:val="00AF2BFF"/>
    <w:rsid w:val="00B8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3</cp:revision>
  <dcterms:created xsi:type="dcterms:W3CDTF">2016-02-10T08:56:00Z</dcterms:created>
  <dcterms:modified xsi:type="dcterms:W3CDTF">2016-02-10T09:00:00Z</dcterms:modified>
</cp:coreProperties>
</file>